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79" w:rsidRPr="0020517C" w:rsidRDefault="00DF42C2">
      <w:pPr>
        <w:rPr>
          <w:rFonts w:cstheme="minorHAnsi"/>
        </w:rPr>
      </w:pPr>
      <w:r w:rsidRPr="0020517C">
        <w:rPr>
          <w:rFonts w:cstheme="minorHAnsi"/>
          <w:b/>
        </w:rPr>
        <w:t>Elevenses Chat Resources – 9</w:t>
      </w:r>
      <w:r w:rsidRPr="0020517C">
        <w:rPr>
          <w:rFonts w:cstheme="minorHAnsi"/>
          <w:b/>
          <w:vertAlign w:val="superscript"/>
        </w:rPr>
        <w:t>th</w:t>
      </w:r>
      <w:r w:rsidRPr="0020517C">
        <w:rPr>
          <w:rFonts w:cstheme="minorHAnsi"/>
          <w:b/>
        </w:rPr>
        <w:t xml:space="preserve"> April 2020</w:t>
      </w:r>
    </w:p>
    <w:p w:rsidR="00DF42C2" w:rsidRPr="0020517C" w:rsidRDefault="00DF42C2">
      <w:pPr>
        <w:rPr>
          <w:rFonts w:cstheme="minorHAnsi"/>
        </w:rPr>
      </w:pPr>
      <w:r w:rsidRPr="0020517C">
        <w:rPr>
          <w:rFonts w:cstheme="minorHAnsi"/>
          <w:b/>
        </w:rPr>
        <w:t>Organisational Health</w:t>
      </w:r>
    </w:p>
    <w:p w:rsidR="00D47F26" w:rsidRPr="0020517C" w:rsidRDefault="00D47F26" w:rsidP="00D47F26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20517C">
        <w:rPr>
          <w:rFonts w:cstheme="minorHAnsi"/>
          <w:color w:val="000000"/>
        </w:rPr>
        <w:t xml:space="preserve">Lily Wilks: </w:t>
      </w:r>
      <w:r w:rsidRPr="0020517C">
        <w:rPr>
          <w:rFonts w:cstheme="minorHAnsi"/>
          <w:color w:val="000000"/>
        </w:rPr>
        <w:t xml:space="preserve">HMRC Tools and Calculators: </w:t>
      </w:r>
      <w:hyperlink r:id="rId4" w:history="1">
        <w:r w:rsidRPr="0020517C">
          <w:rPr>
            <w:rStyle w:val="Hyperlink"/>
            <w:rFonts w:cstheme="minorHAnsi"/>
          </w:rPr>
          <w:t>https://www.gov.uk/guidance/hmrc-tools-and-calculators</w:t>
        </w:r>
      </w:hyperlink>
      <w:r w:rsidRPr="0020517C">
        <w:rPr>
          <w:rFonts w:cstheme="minorHAnsi"/>
          <w:color w:val="000000"/>
        </w:rPr>
        <w:t xml:space="preserve"> </w:t>
      </w:r>
    </w:p>
    <w:p w:rsidR="00D47F26" w:rsidRPr="0020517C" w:rsidRDefault="00D47F26" w:rsidP="00D47F26">
      <w:pPr>
        <w:autoSpaceDE w:val="0"/>
        <w:autoSpaceDN w:val="0"/>
        <w:spacing w:after="0" w:line="240" w:lineRule="auto"/>
        <w:rPr>
          <w:rFonts w:cstheme="minorHAnsi"/>
        </w:rPr>
      </w:pPr>
    </w:p>
    <w:p w:rsidR="00D47F26" w:rsidRPr="0020517C" w:rsidRDefault="00D47F26" w:rsidP="00D47F26">
      <w:pPr>
        <w:autoSpaceDE w:val="0"/>
        <w:autoSpaceDN w:val="0"/>
        <w:spacing w:after="0" w:line="240" w:lineRule="auto"/>
        <w:rPr>
          <w:rFonts w:cstheme="minorHAnsi"/>
        </w:rPr>
      </w:pPr>
      <w:r w:rsidRPr="0020517C">
        <w:rPr>
          <w:rFonts w:cstheme="minorHAnsi"/>
        </w:rPr>
        <w:t>Michael Turnpenny: </w:t>
      </w:r>
      <w:hyperlink r:id="rId5" w:history="1">
        <w:r w:rsidRPr="0020517C">
          <w:rPr>
            <w:rStyle w:val="Hyperlink"/>
            <w:rFonts w:cstheme="minorHAnsi"/>
          </w:rPr>
          <w:t>https://www.franklincovey.com/the-7-habits/habit-7.html</w:t>
        </w:r>
      </w:hyperlink>
    </w:p>
    <w:p w:rsidR="00D47F26" w:rsidRPr="0020517C" w:rsidRDefault="00D47F26" w:rsidP="00D47F26">
      <w:pPr>
        <w:autoSpaceDE w:val="0"/>
        <w:autoSpaceDN w:val="0"/>
        <w:spacing w:after="0" w:line="240" w:lineRule="auto"/>
        <w:rPr>
          <w:rFonts w:cstheme="minorHAnsi"/>
        </w:rPr>
      </w:pPr>
    </w:p>
    <w:p w:rsidR="00D47F26" w:rsidRPr="0020517C" w:rsidRDefault="00D47F26" w:rsidP="00D47F26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20517C">
        <w:rPr>
          <w:rFonts w:cstheme="minorHAnsi"/>
          <w:color w:val="000000"/>
        </w:rPr>
        <w:t xml:space="preserve">Lily Wilks: If you are planning accreditation you can join Becky in an online surgery: </w:t>
      </w:r>
      <w:hyperlink r:id="rId6" w:history="1">
        <w:r w:rsidRPr="0020517C">
          <w:rPr>
            <w:rStyle w:val="Hyperlink"/>
            <w:rFonts w:cstheme="minorHAnsi"/>
          </w:rPr>
          <w:t>https://www.eventbrite.co.uk/e/online-only-museum-accreditation-advice-surgery-tickets-89042353075</w:t>
        </w:r>
      </w:hyperlink>
      <w:r w:rsidRPr="0020517C">
        <w:rPr>
          <w:rFonts w:cstheme="minorHAnsi"/>
        </w:rPr>
        <w:t xml:space="preserve"> </w:t>
      </w:r>
      <w:r w:rsidRPr="0020517C">
        <w:rPr>
          <w:rFonts w:cstheme="minorHAnsi"/>
        </w:rPr>
        <w:t xml:space="preserve"> </w:t>
      </w:r>
    </w:p>
    <w:p w:rsidR="00D47F26" w:rsidRPr="0020517C" w:rsidRDefault="00D47F26" w:rsidP="00D47F26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20517C">
        <w:rPr>
          <w:rFonts w:cstheme="minorHAnsi"/>
          <w:color w:val="000000"/>
        </w:rPr>
        <w:t xml:space="preserve">National Lottery Heritage Fund Emergency Fund guidance: </w:t>
      </w:r>
      <w:hyperlink r:id="rId7" w:history="1">
        <w:r w:rsidRPr="0020517C">
          <w:rPr>
            <w:rStyle w:val="Hyperlink"/>
            <w:rFonts w:cstheme="minorHAnsi"/>
          </w:rPr>
          <w:t>https://www.heritagefund.org.uk/funding/heritage-emergency-fund</w:t>
        </w:r>
      </w:hyperlink>
      <w:r w:rsidRPr="0020517C">
        <w:rPr>
          <w:rFonts w:cstheme="minorHAnsi"/>
          <w:color w:val="000000"/>
        </w:rPr>
        <w:t xml:space="preserve"> </w:t>
      </w:r>
    </w:p>
    <w:p w:rsidR="00D47F26" w:rsidRPr="0020517C" w:rsidRDefault="00D47F26" w:rsidP="00D47F26">
      <w:pPr>
        <w:autoSpaceDE w:val="0"/>
        <w:autoSpaceDN w:val="0"/>
        <w:spacing w:after="0" w:line="240" w:lineRule="auto"/>
        <w:rPr>
          <w:rFonts w:cstheme="minorHAnsi"/>
        </w:rPr>
      </w:pPr>
      <w:r w:rsidRPr="0020517C">
        <w:rPr>
          <w:rFonts w:cstheme="minorHAnsi"/>
          <w:color w:val="000000"/>
        </w:rPr>
        <w:t>ACE non-NPO</w:t>
      </w:r>
      <w:r w:rsidRPr="0020517C">
        <w:rPr>
          <w:rFonts w:cstheme="minorHAnsi"/>
          <w:color w:val="000000"/>
        </w:rPr>
        <w:t xml:space="preserve"> funding: </w:t>
      </w:r>
      <w:hyperlink r:id="rId8" w:history="1">
        <w:r w:rsidRPr="0020517C">
          <w:rPr>
            <w:rStyle w:val="Hyperlink"/>
            <w:rFonts w:cstheme="minorHAnsi"/>
          </w:rPr>
          <w:t>https://www.artscouncil.org.uk/funding/financial-support-organisations-outside-national-portfolio</w:t>
        </w:r>
      </w:hyperlink>
      <w:r w:rsidRPr="0020517C">
        <w:rPr>
          <w:rFonts w:cstheme="minorHAnsi"/>
        </w:rPr>
        <w:t xml:space="preserve"> </w:t>
      </w:r>
    </w:p>
    <w:p w:rsidR="00D47F26" w:rsidRPr="0020517C" w:rsidRDefault="00D47F26" w:rsidP="00D47F26">
      <w:pPr>
        <w:autoSpaceDE w:val="0"/>
        <w:autoSpaceDN w:val="0"/>
        <w:spacing w:after="0" w:line="240" w:lineRule="auto"/>
        <w:rPr>
          <w:rFonts w:cstheme="minorHAnsi"/>
        </w:rPr>
      </w:pPr>
      <w:r w:rsidRPr="0020517C">
        <w:rPr>
          <w:rFonts w:cstheme="minorHAnsi"/>
          <w:color w:val="4E586A"/>
        </w:rPr>
        <w:t> </w:t>
      </w:r>
    </w:p>
    <w:p w:rsidR="00D47F26" w:rsidRPr="0020517C" w:rsidRDefault="00D47F26" w:rsidP="00D47F26">
      <w:pPr>
        <w:autoSpaceDE w:val="0"/>
        <w:autoSpaceDN w:val="0"/>
        <w:spacing w:after="0" w:line="240" w:lineRule="auto"/>
        <w:rPr>
          <w:rFonts w:cstheme="minorHAnsi"/>
        </w:rPr>
      </w:pPr>
      <w:r w:rsidRPr="0020517C">
        <w:rPr>
          <w:rFonts w:cstheme="minorHAnsi"/>
        </w:rPr>
        <w:t xml:space="preserve">Stephen: </w:t>
      </w:r>
      <w:r w:rsidRPr="0020517C">
        <w:rPr>
          <w:rFonts w:cstheme="minorHAnsi"/>
        </w:rPr>
        <w:t>NHLF emergency fund is for the immediate heritage at risk and for those</w:t>
      </w:r>
      <w:r w:rsidRPr="0020517C">
        <w:rPr>
          <w:rFonts w:cstheme="minorHAnsi"/>
        </w:rPr>
        <w:t xml:space="preserve"> prior </w:t>
      </w:r>
      <w:proofErr w:type="spellStart"/>
      <w:r w:rsidRPr="0020517C">
        <w:rPr>
          <w:rFonts w:cstheme="minorHAnsi"/>
        </w:rPr>
        <w:t>receiptants</w:t>
      </w:r>
      <w:proofErr w:type="spellEnd"/>
      <w:r w:rsidRPr="0020517C">
        <w:rPr>
          <w:rFonts w:cstheme="minorHAnsi"/>
        </w:rPr>
        <w:t xml:space="preserve"> of over £10K</w:t>
      </w:r>
    </w:p>
    <w:p w:rsidR="00D47F26" w:rsidRPr="0020517C" w:rsidRDefault="00D47F26" w:rsidP="00D47F26">
      <w:pPr>
        <w:autoSpaceDE w:val="0"/>
        <w:autoSpaceDN w:val="0"/>
        <w:spacing w:after="0" w:line="240" w:lineRule="auto"/>
        <w:rPr>
          <w:rFonts w:cstheme="minorHAnsi"/>
        </w:rPr>
      </w:pPr>
    </w:p>
    <w:p w:rsidR="00DF42C2" w:rsidRPr="0020517C" w:rsidRDefault="00D47F26" w:rsidP="00D47F26">
      <w:pPr>
        <w:autoSpaceDE w:val="0"/>
        <w:autoSpaceDN w:val="0"/>
        <w:spacing w:after="0" w:line="240" w:lineRule="auto"/>
        <w:rPr>
          <w:rFonts w:cstheme="minorHAnsi"/>
        </w:rPr>
      </w:pPr>
      <w:r w:rsidRPr="0020517C">
        <w:rPr>
          <w:rFonts w:cstheme="minorHAnsi"/>
        </w:rPr>
        <w:t xml:space="preserve">Michael Turnpenny: Responsive strategic planning: </w:t>
      </w:r>
      <w:hyperlink r:id="rId9" w:history="1">
        <w:r w:rsidRPr="0020517C">
          <w:rPr>
            <w:rStyle w:val="Hyperlink"/>
            <w:rFonts w:cstheme="minorHAnsi"/>
          </w:rPr>
          <w:t>https://hbr.org/2016/05/embracing-agile</w:t>
        </w:r>
      </w:hyperlink>
      <w:r w:rsidRPr="0020517C">
        <w:rPr>
          <w:rFonts w:cstheme="minorHAnsi"/>
        </w:rPr>
        <w:t xml:space="preserve"> </w:t>
      </w:r>
    </w:p>
    <w:p w:rsidR="00D47F26" w:rsidRPr="0020517C" w:rsidRDefault="00D47F26" w:rsidP="00D47F26">
      <w:pPr>
        <w:autoSpaceDE w:val="0"/>
        <w:autoSpaceDN w:val="0"/>
        <w:spacing w:after="0" w:line="240" w:lineRule="auto"/>
        <w:rPr>
          <w:rFonts w:cstheme="minorHAnsi"/>
        </w:rPr>
      </w:pPr>
    </w:p>
    <w:p w:rsidR="0020517C" w:rsidRPr="0020517C" w:rsidRDefault="0020517C" w:rsidP="0020517C">
      <w:pPr>
        <w:autoSpaceDE w:val="0"/>
        <w:autoSpaceDN w:val="0"/>
        <w:spacing w:after="0" w:line="240" w:lineRule="auto"/>
        <w:rPr>
          <w:rFonts w:cstheme="minorHAnsi"/>
        </w:rPr>
      </w:pPr>
      <w:r w:rsidRPr="0020517C">
        <w:rPr>
          <w:rFonts w:cstheme="minorHAnsi"/>
        </w:rPr>
        <w:t>Stephen: </w:t>
      </w:r>
      <w:r w:rsidR="00B204BF">
        <w:rPr>
          <w:rFonts w:cstheme="minorHAnsi"/>
          <w:color w:val="444444"/>
        </w:rPr>
        <w:t>S</w:t>
      </w:r>
      <w:r w:rsidRPr="0020517C">
        <w:rPr>
          <w:rFonts w:cstheme="minorHAnsi"/>
          <w:color w:val="444444"/>
        </w:rPr>
        <w:t>nap south east are launching bid writing surgeries too!</w:t>
      </w:r>
    </w:p>
    <w:p w:rsidR="0020517C" w:rsidRPr="0020517C" w:rsidRDefault="0020517C" w:rsidP="0020517C">
      <w:pPr>
        <w:autoSpaceDE w:val="0"/>
        <w:autoSpaceDN w:val="0"/>
        <w:spacing w:after="0" w:line="240" w:lineRule="auto"/>
        <w:rPr>
          <w:rFonts w:cstheme="minorHAnsi"/>
        </w:rPr>
      </w:pPr>
      <w:r w:rsidRPr="0020517C">
        <w:rPr>
          <w:rFonts w:cstheme="minorHAnsi"/>
          <w:color w:val="4E586A"/>
        </w:rPr>
        <w:t> </w:t>
      </w:r>
    </w:p>
    <w:p w:rsidR="0020517C" w:rsidRPr="0020517C" w:rsidRDefault="0020517C" w:rsidP="0020517C">
      <w:pPr>
        <w:autoSpaceDE w:val="0"/>
        <w:autoSpaceDN w:val="0"/>
        <w:spacing w:after="0" w:line="240" w:lineRule="auto"/>
        <w:rPr>
          <w:rFonts w:cstheme="minorHAnsi"/>
        </w:rPr>
      </w:pPr>
      <w:r w:rsidRPr="0020517C">
        <w:rPr>
          <w:rFonts w:cstheme="minorHAnsi"/>
        </w:rPr>
        <w:t xml:space="preserve">Lily Wilks: </w:t>
      </w:r>
      <w:r w:rsidRPr="0020517C">
        <w:rPr>
          <w:rFonts w:cstheme="minorHAnsi"/>
        </w:rPr>
        <w:t xml:space="preserve">Expression of interest form for bid writing surgeries: </w:t>
      </w:r>
      <w:hyperlink r:id="rId10" w:history="1">
        <w:r w:rsidRPr="0020517C">
          <w:rPr>
            <w:rStyle w:val="Hyperlink"/>
            <w:rFonts w:cstheme="minorHAnsi"/>
          </w:rPr>
          <w:t>https://forms.office.com/Pages/ResponsePage.aspx?id=5PhW14h2vE-P_rxAJEcR9Y88dLo52LdMhwho3xNG4YlUMzVRVFA0QllBNDFLSkVBR1BSSFI4WUk2MC4u</w:t>
        </w:r>
      </w:hyperlink>
      <w:r w:rsidRPr="0020517C">
        <w:rPr>
          <w:rFonts w:cstheme="minorHAnsi"/>
        </w:rPr>
        <w:t xml:space="preserve"> </w:t>
      </w:r>
    </w:p>
    <w:p w:rsidR="00D47F26" w:rsidRPr="0020517C" w:rsidRDefault="00D47F26" w:rsidP="00D47F26">
      <w:pPr>
        <w:autoSpaceDE w:val="0"/>
        <w:autoSpaceDN w:val="0"/>
        <w:spacing w:after="0" w:line="240" w:lineRule="auto"/>
        <w:rPr>
          <w:rFonts w:cstheme="minorHAnsi"/>
        </w:rPr>
      </w:pPr>
      <w:bookmarkStart w:id="0" w:name="_GoBack"/>
      <w:bookmarkEnd w:id="0"/>
    </w:p>
    <w:sectPr w:rsidR="00D47F26" w:rsidRPr="00205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C2"/>
    <w:rsid w:val="000412F6"/>
    <w:rsid w:val="00197F2D"/>
    <w:rsid w:val="0020517C"/>
    <w:rsid w:val="00B204BF"/>
    <w:rsid w:val="00D47F26"/>
    <w:rsid w:val="00D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20E19-F497-4413-9A21-2A68B133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council.org.uk/funding/financial-support-organisations-outside-national-portfol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ritagefund.org.uk/funding/heritage-emergency-fun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online-only-museum-accreditation-advice-surgery-tickets-890423530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ranklincovey.com/the-7-habits/habit-7.html" TargetMode="External"/><Relationship Id="rId10" Type="http://schemas.openxmlformats.org/officeDocument/2006/relationships/hyperlink" Target="https://forms.office.com/Pages/ResponsePage.aspx?id=5PhW14h2vE-P_rxAJEcR9Y88dLo52LdMhwho3xNG4YlUMzVRVFA0QllBNDFLSkVBR1BSSFI4WUk2MC4u" TargetMode="External"/><Relationship Id="rId4" Type="http://schemas.openxmlformats.org/officeDocument/2006/relationships/hyperlink" Target="https://www.gov.uk/guidance/hmrc-tools-and-calculators" TargetMode="External"/><Relationship Id="rId9" Type="http://schemas.openxmlformats.org/officeDocument/2006/relationships/hyperlink" Target="https://hbr.org/2016/05/embracing-ag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Wilks</dc:creator>
  <cp:keywords/>
  <dc:description/>
  <cp:lastModifiedBy>Lily Wilks</cp:lastModifiedBy>
  <cp:revision>3</cp:revision>
  <dcterms:created xsi:type="dcterms:W3CDTF">2020-04-09T08:51:00Z</dcterms:created>
  <dcterms:modified xsi:type="dcterms:W3CDTF">2020-04-09T11:07:00Z</dcterms:modified>
</cp:coreProperties>
</file>